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54053" w14:textId="77777777" w:rsidR="00210CEA" w:rsidRDefault="00210CEA" w:rsidP="00127703">
      <w:pPr>
        <w:jc w:val="center"/>
        <w:rPr>
          <w:b/>
          <w:bCs/>
          <w:sz w:val="28"/>
          <w:szCs w:val="28"/>
        </w:rPr>
      </w:pPr>
    </w:p>
    <w:p w14:paraId="19A3C76A" w14:textId="063BA994" w:rsidR="00127703" w:rsidRDefault="00127703" w:rsidP="00127703">
      <w:pPr>
        <w:jc w:val="center"/>
        <w:rPr>
          <w:b/>
          <w:bCs/>
          <w:sz w:val="28"/>
          <w:szCs w:val="28"/>
        </w:rPr>
      </w:pPr>
      <w:r w:rsidRPr="00127703">
        <w:rPr>
          <w:b/>
          <w:bCs/>
          <w:sz w:val="28"/>
          <w:szCs w:val="28"/>
        </w:rPr>
        <w:t>Yorkshire Water – Scopes Recognised under the WIRSAE Scheme and Addendums to the WIRSAE Generic Code of Practice</w:t>
      </w:r>
    </w:p>
    <w:p w14:paraId="209BE5CA" w14:textId="5333531E" w:rsidR="004C548B" w:rsidRPr="00127703" w:rsidRDefault="00127703" w:rsidP="00127703">
      <w:pPr>
        <w:rPr>
          <w:rFonts w:cstheme="minorHAnsi"/>
        </w:rPr>
      </w:pPr>
      <w:r w:rsidRPr="00127703">
        <w:rPr>
          <w:rFonts w:cstheme="minorHAnsi"/>
        </w:rPr>
        <w:t xml:space="preserve">This document details Yorkshire Water’s </w:t>
      </w:r>
      <w:r w:rsidR="00FF3AED">
        <w:rPr>
          <w:rFonts w:cstheme="minorHAnsi"/>
        </w:rPr>
        <w:t xml:space="preserve">(YW) </w:t>
      </w:r>
      <w:r w:rsidRPr="00127703">
        <w:rPr>
          <w:rFonts w:cstheme="minorHAnsi"/>
        </w:rPr>
        <w:t>specific Code of Practice requirements under the WIRSAE scheme for Accredited Entities (AE). Further details of the scheme and how to apply for accreditation can be found on the LRQA website at the following location:</w:t>
      </w:r>
    </w:p>
    <w:p w14:paraId="27F1B89F" w14:textId="7F446BF9" w:rsidR="00127703" w:rsidRPr="00127703" w:rsidRDefault="00000000" w:rsidP="00127703">
      <w:pPr>
        <w:rPr>
          <w:rStyle w:val="eop"/>
          <w:rFonts w:cstheme="minorHAnsi"/>
          <w:b/>
          <w:bCs/>
          <w:color w:val="000000"/>
          <w:sz w:val="20"/>
          <w:szCs w:val="20"/>
        </w:rPr>
      </w:pPr>
      <w:hyperlink r:id="rId11" w:history="1">
        <w:r w:rsidR="00127703" w:rsidRPr="00127703">
          <w:rPr>
            <w:rStyle w:val="Hyperlink"/>
            <w:rFonts w:cstheme="minorHAnsi"/>
            <w:b/>
            <w:bCs/>
            <w:sz w:val="20"/>
            <w:szCs w:val="20"/>
          </w:rPr>
          <w:t>https://www.lrqa.com/en-gb/utilities/wirs-wirsae/wirs-accreditation/</w:t>
        </w:r>
      </w:hyperlink>
    </w:p>
    <w:p w14:paraId="24A2B839" w14:textId="7ED85A80" w:rsidR="00FF3AED" w:rsidRPr="00FF3AED" w:rsidRDefault="00FF3AED" w:rsidP="00FF3AED">
      <w:pPr>
        <w:pStyle w:val="paragraph"/>
        <w:spacing w:before="0" w:beforeAutospacing="0" w:after="0" w:afterAutospacing="0"/>
        <w:jc w:val="both"/>
        <w:textAlignment w:val="baseline"/>
        <w:rPr>
          <w:rStyle w:val="normaltextrun"/>
          <w:rFonts w:asciiTheme="minorHAnsi" w:eastAsiaTheme="minorEastAsia" w:hAnsiTheme="minorHAnsi" w:cstheme="minorHAnsi"/>
          <w:sz w:val="22"/>
          <w:szCs w:val="22"/>
          <w:lang w:val="en-US"/>
        </w:rPr>
      </w:pPr>
      <w:r>
        <w:rPr>
          <w:rStyle w:val="normaltextrun"/>
          <w:rFonts w:asciiTheme="minorHAnsi" w:eastAsiaTheme="minorEastAsia" w:hAnsiTheme="minorHAnsi" w:cstheme="minorHAnsi"/>
          <w:sz w:val="22"/>
          <w:szCs w:val="22"/>
          <w:lang w:val="en-US"/>
        </w:rPr>
        <w:t xml:space="preserve">In addition to being accredited, </w:t>
      </w:r>
      <w:r w:rsidRPr="00FF3AED">
        <w:rPr>
          <w:rStyle w:val="normaltextrun"/>
          <w:rFonts w:asciiTheme="minorHAnsi" w:eastAsiaTheme="minorEastAsia" w:hAnsiTheme="minorHAnsi" w:cstheme="minorHAnsi"/>
          <w:sz w:val="22"/>
          <w:szCs w:val="22"/>
          <w:lang w:val="en-US"/>
        </w:rPr>
        <w:t xml:space="preserve">AEs </w:t>
      </w:r>
      <w:r>
        <w:rPr>
          <w:rStyle w:val="normaltextrun"/>
          <w:rFonts w:asciiTheme="minorHAnsi" w:eastAsiaTheme="minorEastAsia" w:hAnsiTheme="minorHAnsi" w:cstheme="minorHAnsi"/>
          <w:sz w:val="22"/>
          <w:szCs w:val="22"/>
          <w:lang w:val="en-US"/>
        </w:rPr>
        <w:t>and Retailers must</w:t>
      </w:r>
      <w:r w:rsidRPr="00FF3AED">
        <w:rPr>
          <w:rStyle w:val="normaltextrun"/>
          <w:rFonts w:asciiTheme="minorHAnsi" w:eastAsiaTheme="minorEastAsia" w:hAnsiTheme="minorHAnsi" w:cstheme="minorHAnsi"/>
          <w:sz w:val="22"/>
          <w:szCs w:val="22"/>
          <w:lang w:val="en-US"/>
        </w:rPr>
        <w:t xml:space="preserve"> engage with YW prior to commencing any works to: </w:t>
      </w:r>
    </w:p>
    <w:p w14:paraId="11821C7B" w14:textId="77777777" w:rsidR="00FF3AED" w:rsidRPr="00FF3AED" w:rsidRDefault="00FF3AED" w:rsidP="00FF3AED">
      <w:pPr>
        <w:pStyle w:val="paragraph"/>
        <w:numPr>
          <w:ilvl w:val="0"/>
          <w:numId w:val="1"/>
        </w:numPr>
        <w:spacing w:before="0" w:beforeAutospacing="0" w:after="0" w:afterAutospacing="0"/>
        <w:jc w:val="both"/>
        <w:textAlignment w:val="baseline"/>
        <w:rPr>
          <w:rStyle w:val="normaltextrun"/>
          <w:rFonts w:asciiTheme="minorHAnsi" w:eastAsiaTheme="minorEastAsia" w:hAnsiTheme="minorHAnsi" w:cstheme="minorHAnsi"/>
          <w:sz w:val="22"/>
          <w:szCs w:val="22"/>
          <w:lang w:val="en-US"/>
        </w:rPr>
      </w:pPr>
      <w:r w:rsidRPr="00FF3AED">
        <w:rPr>
          <w:rStyle w:val="normaltextrun"/>
          <w:rFonts w:asciiTheme="minorHAnsi" w:eastAsiaTheme="minorEastAsia" w:hAnsiTheme="minorHAnsi" w:cstheme="minorHAnsi"/>
          <w:sz w:val="22"/>
          <w:szCs w:val="22"/>
          <w:lang w:val="en-US"/>
        </w:rPr>
        <w:t xml:space="preserve">confirm accreditation status for TDNHS and </w:t>
      </w:r>
      <w:proofErr w:type="gramStart"/>
      <w:r w:rsidRPr="00FF3AED">
        <w:rPr>
          <w:rStyle w:val="normaltextrun"/>
          <w:rFonts w:asciiTheme="minorHAnsi" w:eastAsiaTheme="minorEastAsia" w:hAnsiTheme="minorHAnsi" w:cstheme="minorHAnsi"/>
          <w:sz w:val="22"/>
          <w:szCs w:val="22"/>
          <w:lang w:val="en-US"/>
        </w:rPr>
        <w:t>TDNHA;</w:t>
      </w:r>
      <w:proofErr w:type="gramEnd"/>
    </w:p>
    <w:p w14:paraId="478B4FE2" w14:textId="77777777" w:rsidR="00FF3AED" w:rsidRPr="00FF3AED" w:rsidRDefault="00FF3AED" w:rsidP="00FF3AED">
      <w:pPr>
        <w:pStyle w:val="paragraph"/>
        <w:numPr>
          <w:ilvl w:val="0"/>
          <w:numId w:val="1"/>
        </w:numPr>
        <w:spacing w:before="0" w:beforeAutospacing="0" w:after="0" w:afterAutospacing="0"/>
        <w:jc w:val="both"/>
        <w:textAlignment w:val="baseline"/>
        <w:rPr>
          <w:rStyle w:val="normaltextrun"/>
          <w:rFonts w:asciiTheme="minorHAnsi" w:eastAsiaTheme="minorEastAsia" w:hAnsiTheme="minorHAnsi" w:cstheme="minorHAnsi"/>
          <w:sz w:val="22"/>
          <w:szCs w:val="22"/>
          <w:lang w:val="en-US"/>
        </w:rPr>
      </w:pPr>
      <w:r w:rsidRPr="00FF3AED">
        <w:rPr>
          <w:rStyle w:val="normaltextrun"/>
          <w:rFonts w:asciiTheme="minorHAnsi" w:eastAsiaTheme="minorEastAsia" w:hAnsiTheme="minorHAnsi" w:cstheme="minorHAnsi"/>
          <w:sz w:val="22"/>
          <w:szCs w:val="22"/>
          <w:lang w:val="en-US"/>
        </w:rPr>
        <w:t xml:space="preserve">assure understanding of YW published policies and </w:t>
      </w:r>
      <w:proofErr w:type="gramStart"/>
      <w:r w:rsidRPr="00FF3AED">
        <w:rPr>
          <w:rStyle w:val="normaltextrun"/>
          <w:rFonts w:asciiTheme="minorHAnsi" w:eastAsiaTheme="minorEastAsia" w:hAnsiTheme="minorHAnsi" w:cstheme="minorHAnsi"/>
          <w:sz w:val="22"/>
          <w:szCs w:val="22"/>
          <w:lang w:val="en-US"/>
        </w:rPr>
        <w:t>standards;</w:t>
      </w:r>
      <w:proofErr w:type="gramEnd"/>
      <w:r w:rsidRPr="00FF3AED">
        <w:rPr>
          <w:rStyle w:val="normaltextrun"/>
          <w:rFonts w:asciiTheme="minorHAnsi" w:eastAsiaTheme="minorEastAsia" w:hAnsiTheme="minorHAnsi" w:cstheme="minorHAnsi"/>
          <w:sz w:val="22"/>
          <w:szCs w:val="22"/>
          <w:lang w:val="en-US"/>
        </w:rPr>
        <w:t xml:space="preserve"> </w:t>
      </w:r>
    </w:p>
    <w:p w14:paraId="46846998" w14:textId="77777777" w:rsidR="00FF3AED" w:rsidRPr="00FF3AED" w:rsidRDefault="00FF3AED" w:rsidP="00FF3AED">
      <w:pPr>
        <w:pStyle w:val="paragraph"/>
        <w:numPr>
          <w:ilvl w:val="0"/>
          <w:numId w:val="1"/>
        </w:numPr>
        <w:spacing w:before="0" w:beforeAutospacing="0" w:after="0" w:afterAutospacing="0"/>
        <w:jc w:val="both"/>
        <w:textAlignment w:val="baseline"/>
        <w:rPr>
          <w:rStyle w:val="normaltextrun"/>
          <w:rFonts w:asciiTheme="minorHAnsi" w:eastAsiaTheme="minorEastAsia" w:hAnsiTheme="minorHAnsi" w:cstheme="minorHAnsi"/>
          <w:sz w:val="22"/>
          <w:szCs w:val="22"/>
          <w:lang w:val="en-US"/>
        </w:rPr>
      </w:pPr>
      <w:r w:rsidRPr="00FF3AED">
        <w:rPr>
          <w:rStyle w:val="normaltextrun"/>
          <w:rFonts w:asciiTheme="minorHAnsi" w:eastAsiaTheme="minorEastAsia" w:hAnsiTheme="minorHAnsi" w:cstheme="minorHAnsi"/>
          <w:sz w:val="22"/>
          <w:szCs w:val="22"/>
          <w:lang w:val="en-US"/>
        </w:rPr>
        <w:t xml:space="preserve">agree operational </w:t>
      </w:r>
      <w:proofErr w:type="gramStart"/>
      <w:r w:rsidRPr="00FF3AED">
        <w:rPr>
          <w:rStyle w:val="normaltextrun"/>
          <w:rFonts w:asciiTheme="minorHAnsi" w:eastAsiaTheme="minorEastAsia" w:hAnsiTheme="minorHAnsi" w:cstheme="minorHAnsi"/>
          <w:sz w:val="22"/>
          <w:szCs w:val="22"/>
          <w:lang w:val="en-US"/>
        </w:rPr>
        <w:t>approaches;</w:t>
      </w:r>
      <w:proofErr w:type="gramEnd"/>
      <w:r w:rsidRPr="00FF3AED">
        <w:rPr>
          <w:rStyle w:val="normaltextrun"/>
          <w:rFonts w:asciiTheme="minorHAnsi" w:eastAsiaTheme="minorEastAsia" w:hAnsiTheme="minorHAnsi" w:cstheme="minorHAnsi"/>
          <w:sz w:val="22"/>
          <w:szCs w:val="22"/>
          <w:lang w:val="en-US"/>
        </w:rPr>
        <w:t xml:space="preserve"> </w:t>
      </w:r>
    </w:p>
    <w:p w14:paraId="60D3B38C" w14:textId="77777777" w:rsidR="00FF3AED" w:rsidRPr="00FF3AED" w:rsidRDefault="00FF3AED" w:rsidP="00FF3AED">
      <w:pPr>
        <w:pStyle w:val="paragraph"/>
        <w:numPr>
          <w:ilvl w:val="0"/>
          <w:numId w:val="1"/>
        </w:numPr>
        <w:spacing w:before="0" w:beforeAutospacing="0" w:after="0" w:afterAutospacing="0"/>
        <w:jc w:val="both"/>
        <w:textAlignment w:val="baseline"/>
        <w:rPr>
          <w:rStyle w:val="normaltextrun"/>
          <w:rFonts w:asciiTheme="minorHAnsi" w:eastAsiaTheme="minorEastAsia" w:hAnsiTheme="minorHAnsi" w:cstheme="minorHAnsi"/>
          <w:sz w:val="22"/>
          <w:szCs w:val="22"/>
          <w:lang w:val="en-US"/>
        </w:rPr>
      </w:pPr>
      <w:r w:rsidRPr="00FF3AED">
        <w:rPr>
          <w:rStyle w:val="normaltextrun"/>
          <w:rFonts w:asciiTheme="minorHAnsi" w:eastAsiaTheme="minorEastAsia" w:hAnsiTheme="minorHAnsi" w:cstheme="minorHAnsi"/>
          <w:sz w:val="22"/>
          <w:szCs w:val="22"/>
          <w:lang w:val="en-US"/>
        </w:rPr>
        <w:t xml:space="preserve">enter into legal </w:t>
      </w:r>
      <w:proofErr w:type="gramStart"/>
      <w:r w:rsidRPr="00FF3AED">
        <w:rPr>
          <w:rStyle w:val="normaltextrun"/>
          <w:rFonts w:asciiTheme="minorHAnsi" w:eastAsiaTheme="minorEastAsia" w:hAnsiTheme="minorHAnsi" w:cstheme="minorHAnsi"/>
          <w:sz w:val="22"/>
          <w:szCs w:val="22"/>
          <w:lang w:val="en-US"/>
        </w:rPr>
        <w:t>agreement;</w:t>
      </w:r>
      <w:proofErr w:type="gramEnd"/>
    </w:p>
    <w:p w14:paraId="2AD987A6" w14:textId="77777777" w:rsidR="00FF3AED" w:rsidRDefault="00FF3AED" w:rsidP="00127703">
      <w:pPr>
        <w:rPr>
          <w:rStyle w:val="eop"/>
          <w:rFonts w:cstheme="minorHAnsi"/>
          <w:color w:val="000000"/>
          <w:u w:val="single"/>
        </w:rPr>
      </w:pPr>
    </w:p>
    <w:p w14:paraId="2E697F1A" w14:textId="73089218" w:rsidR="00127703" w:rsidRPr="00127703" w:rsidRDefault="00127703" w:rsidP="00127703">
      <w:pPr>
        <w:rPr>
          <w:rStyle w:val="eop"/>
          <w:rFonts w:cstheme="minorHAnsi"/>
          <w:color w:val="000000"/>
          <w:u w:val="single"/>
        </w:rPr>
      </w:pPr>
      <w:r w:rsidRPr="00127703">
        <w:rPr>
          <w:rStyle w:val="eop"/>
          <w:rFonts w:cstheme="minorHAnsi"/>
          <w:color w:val="000000"/>
          <w:u w:val="single"/>
        </w:rPr>
        <w:t>Contents</w:t>
      </w:r>
    </w:p>
    <w:p w14:paraId="595CDE8F" w14:textId="6F2BFAFE" w:rsidR="00127703" w:rsidRDefault="00127703" w:rsidP="00AD40BA">
      <w:pPr>
        <w:pStyle w:val="ListParagraph"/>
        <w:numPr>
          <w:ilvl w:val="0"/>
          <w:numId w:val="2"/>
        </w:numPr>
      </w:pPr>
      <w:r>
        <w:t>Scope of AE activities permissible in the Yorkshire Water region</w:t>
      </w:r>
    </w:p>
    <w:p w14:paraId="4C2A4FCE" w14:textId="77777777" w:rsidR="006C44D1" w:rsidRDefault="006C44D1" w:rsidP="00127703">
      <w:pPr>
        <w:pStyle w:val="ListParagraph"/>
        <w:numPr>
          <w:ilvl w:val="0"/>
          <w:numId w:val="2"/>
        </w:numPr>
      </w:pPr>
      <w:r>
        <w:t xml:space="preserve">Metering Activities Addendum </w:t>
      </w:r>
    </w:p>
    <w:p w14:paraId="61840F39" w14:textId="77777777" w:rsidR="006C44D1" w:rsidRDefault="00127703" w:rsidP="00127703">
      <w:pPr>
        <w:pStyle w:val="ListParagraph"/>
        <w:numPr>
          <w:ilvl w:val="0"/>
          <w:numId w:val="2"/>
        </w:numPr>
      </w:pPr>
      <w:r>
        <w:t xml:space="preserve">Disconnection and Reconnection Activities Addendum </w:t>
      </w:r>
    </w:p>
    <w:p w14:paraId="0A06ACA2" w14:textId="404D8AF3" w:rsidR="00127703" w:rsidRDefault="00127703" w:rsidP="00127703">
      <w:pPr>
        <w:pStyle w:val="ListParagraph"/>
        <w:numPr>
          <w:ilvl w:val="0"/>
          <w:numId w:val="2"/>
        </w:numPr>
      </w:pPr>
      <w:r>
        <w:t>Inspections</w:t>
      </w:r>
    </w:p>
    <w:p w14:paraId="5F1BA55C" w14:textId="77777777" w:rsidR="00127703" w:rsidRDefault="00127703" w:rsidP="00127703"/>
    <w:p w14:paraId="3F18DD38" w14:textId="77777777" w:rsidR="00127703" w:rsidRPr="00127703" w:rsidRDefault="00127703" w:rsidP="00127703">
      <w:pPr>
        <w:rPr>
          <w:b/>
          <w:bCs/>
        </w:rPr>
      </w:pPr>
      <w:r w:rsidRPr="00127703">
        <w:rPr>
          <w:b/>
          <w:bCs/>
        </w:rPr>
        <w:t>1. Scope of AE activities permissible in the Yorkshire Water region</w:t>
      </w:r>
    </w:p>
    <w:p w14:paraId="5C1312C0" w14:textId="77777777" w:rsidR="00127703" w:rsidRDefault="00127703" w:rsidP="00127703">
      <w:r>
        <w:t xml:space="preserve">Yorkshire Water (YW) recognises the Water Industry Accredited Entity Scheme (WIRSAE) and will allow </w:t>
      </w:r>
      <w:proofErr w:type="gramStart"/>
      <w:r>
        <w:t>AE’s</w:t>
      </w:r>
      <w:proofErr w:type="gramEnd"/>
      <w:r>
        <w:t xml:space="preserve"> under this scheme to carry out the following defined activities on behalf of a Retailer: </w:t>
      </w:r>
    </w:p>
    <w:p w14:paraId="74B1F0EE" w14:textId="3682EF2B" w:rsidR="00127703" w:rsidRDefault="00127703" w:rsidP="00127703">
      <w:r>
        <w:t>a) Temporary Disconnection</w:t>
      </w:r>
      <w:r w:rsidR="00C84639">
        <w:t xml:space="preserve"> and r</w:t>
      </w:r>
      <w:r>
        <w:t>e</w:t>
      </w:r>
      <w:r w:rsidR="00705466">
        <w:t>c</w:t>
      </w:r>
      <w:r>
        <w:t xml:space="preserve">onnection Non-Household Premises up to and including 40mm sized supply. </w:t>
      </w:r>
    </w:p>
    <w:p w14:paraId="4E0208CF" w14:textId="5B9A184A" w:rsidR="00127703" w:rsidRDefault="00127703" w:rsidP="00127703">
      <w:r>
        <w:t>b) Temporary Disconnection</w:t>
      </w:r>
      <w:r w:rsidR="00C84639">
        <w:t xml:space="preserve"> and rec</w:t>
      </w:r>
      <w:r>
        <w:t>onnection Non-Household Premises over 40mm sized supply.</w:t>
      </w:r>
    </w:p>
    <w:p w14:paraId="6E0965E4" w14:textId="77777777" w:rsidR="00127703" w:rsidRDefault="00127703" w:rsidP="00127703">
      <w:pPr>
        <w:rPr>
          <w:b/>
          <w:bCs/>
        </w:rPr>
      </w:pPr>
    </w:p>
    <w:p w14:paraId="7DC11F58" w14:textId="0CE783DF" w:rsidR="006C44D1" w:rsidRDefault="00CA0AB4" w:rsidP="00FF3AED">
      <w:pPr>
        <w:rPr>
          <w:b/>
          <w:bCs/>
        </w:rPr>
      </w:pPr>
      <w:r>
        <w:rPr>
          <w:b/>
          <w:bCs/>
        </w:rPr>
        <w:t>2</w:t>
      </w:r>
      <w:r w:rsidR="00127703" w:rsidRPr="00127703">
        <w:rPr>
          <w:b/>
          <w:bCs/>
        </w:rPr>
        <w:t xml:space="preserve">. </w:t>
      </w:r>
      <w:r w:rsidR="006C44D1">
        <w:rPr>
          <w:b/>
          <w:bCs/>
        </w:rPr>
        <w:t xml:space="preserve">Metering Activities Addendum </w:t>
      </w:r>
    </w:p>
    <w:p w14:paraId="2028842F" w14:textId="77777777" w:rsidR="006C44D1" w:rsidRDefault="006C44D1" w:rsidP="006C44D1">
      <w:proofErr w:type="gramStart"/>
      <w:r>
        <w:t>At this time</w:t>
      </w:r>
      <w:proofErr w:type="gramEnd"/>
      <w:r>
        <w:t>, YW does not recognise any metering activity AE scopes.</w:t>
      </w:r>
    </w:p>
    <w:p w14:paraId="1F1BDF36" w14:textId="77777777" w:rsidR="006C44D1" w:rsidRDefault="006C44D1" w:rsidP="00FF3AED">
      <w:pPr>
        <w:rPr>
          <w:b/>
          <w:bCs/>
        </w:rPr>
      </w:pPr>
    </w:p>
    <w:p w14:paraId="195D8C4C" w14:textId="261392EC" w:rsidR="00FF3AED" w:rsidRDefault="006C44D1" w:rsidP="00FF3AED">
      <w:pPr>
        <w:rPr>
          <w:b/>
          <w:bCs/>
        </w:rPr>
      </w:pPr>
      <w:r>
        <w:rPr>
          <w:b/>
          <w:bCs/>
        </w:rPr>
        <w:t xml:space="preserve">3. </w:t>
      </w:r>
      <w:r w:rsidR="00127703" w:rsidRPr="00127703">
        <w:rPr>
          <w:b/>
          <w:bCs/>
        </w:rPr>
        <w:t xml:space="preserve">Disconnection and Reconnection Activities Addendum </w:t>
      </w:r>
    </w:p>
    <w:p w14:paraId="14DBFADB" w14:textId="2E0C75DC" w:rsidR="00FF3AED" w:rsidRDefault="00FF3AED" w:rsidP="00FF3AED">
      <w:pPr>
        <w:rPr>
          <w:b/>
          <w:bCs/>
        </w:rPr>
      </w:pPr>
      <w:r>
        <w:rPr>
          <w:b/>
          <w:bCs/>
        </w:rPr>
        <w:t>Temporary Disconnections</w:t>
      </w:r>
    </w:p>
    <w:p w14:paraId="24EB606D" w14:textId="14FF76DB" w:rsidR="00FF3AED" w:rsidRPr="00FF3AED" w:rsidRDefault="00FF3AED" w:rsidP="00FF3AED">
      <w:pPr>
        <w:rPr>
          <w:rStyle w:val="normaltextrun"/>
          <w:rFonts w:eastAsiaTheme="minorEastAsia" w:cstheme="minorHAnsi"/>
          <w:lang w:val="en-US"/>
        </w:rPr>
      </w:pPr>
      <w:r w:rsidRPr="00FF3AED">
        <w:rPr>
          <w:rStyle w:val="normaltextrun"/>
          <w:rFonts w:eastAsiaTheme="minorEastAsia" w:cstheme="minorHAnsi"/>
          <w:lang w:val="en-US"/>
        </w:rPr>
        <w:t>YW require prior notice of request to disconnect and will complete an internal risk assessment with 2 business days (BD) of notice</w:t>
      </w:r>
      <w:r w:rsidR="00A15239">
        <w:rPr>
          <w:rStyle w:val="normaltextrun"/>
          <w:rFonts w:eastAsiaTheme="minorEastAsia" w:cstheme="minorHAnsi"/>
          <w:lang w:val="en-US"/>
        </w:rPr>
        <w:t>, unless agreed otherwise</w:t>
      </w:r>
      <w:r>
        <w:rPr>
          <w:rStyle w:val="normaltextrun"/>
          <w:rFonts w:eastAsiaTheme="minorEastAsia" w:cstheme="minorHAnsi"/>
          <w:lang w:val="en-US"/>
        </w:rPr>
        <w:t xml:space="preserve">. </w:t>
      </w:r>
      <w:r w:rsidRPr="00FF3AED">
        <w:rPr>
          <w:rStyle w:val="normaltextrun"/>
          <w:rFonts w:eastAsiaTheme="minorEastAsia" w:cstheme="minorHAnsi"/>
          <w:lang w:val="en-US"/>
        </w:rPr>
        <w:t>If request for disconnection is rejected, YW will outline the reasons clearly</w:t>
      </w:r>
      <w:r w:rsidR="008674B9">
        <w:rPr>
          <w:rStyle w:val="normaltextrun"/>
          <w:rFonts w:eastAsiaTheme="minorEastAsia" w:cstheme="minorHAnsi"/>
          <w:lang w:val="en-US"/>
        </w:rPr>
        <w:t>.</w:t>
      </w:r>
    </w:p>
    <w:p w14:paraId="74DEF38F" w14:textId="52F9069C" w:rsidR="00FF3AED" w:rsidRPr="00FF3AED" w:rsidRDefault="00FF3AED" w:rsidP="00FF3AED">
      <w:pPr>
        <w:pStyle w:val="paragraph"/>
        <w:spacing w:before="0" w:beforeAutospacing="0" w:after="0" w:afterAutospacing="0"/>
        <w:jc w:val="both"/>
        <w:textAlignment w:val="baseline"/>
        <w:rPr>
          <w:rStyle w:val="normaltextrun"/>
          <w:rFonts w:asciiTheme="minorHAnsi" w:eastAsiaTheme="minorEastAsia" w:hAnsiTheme="minorHAnsi" w:cstheme="minorHAnsi"/>
          <w:sz w:val="22"/>
          <w:szCs w:val="22"/>
          <w:lang w:val="en-US"/>
        </w:rPr>
      </w:pPr>
      <w:r w:rsidRPr="00FF3AED">
        <w:rPr>
          <w:rStyle w:val="normaltextrun"/>
          <w:rFonts w:asciiTheme="minorHAnsi" w:eastAsiaTheme="minorEastAsia" w:hAnsiTheme="minorHAnsi" w:cstheme="minorHAnsi"/>
          <w:sz w:val="22"/>
          <w:szCs w:val="22"/>
          <w:lang w:val="en-US"/>
        </w:rPr>
        <w:t>YW reserve the right to carry out temporary disconnections if it is deemed high risk or non-standard activity. Examples of these include (but not exclusive to):</w:t>
      </w:r>
    </w:p>
    <w:p w14:paraId="2832BD78" w14:textId="47209EA7" w:rsidR="00FF3AED" w:rsidRPr="00FF3AED" w:rsidRDefault="00FF3AED" w:rsidP="00FF3AED">
      <w:pPr>
        <w:pStyle w:val="NoSpacing"/>
        <w:numPr>
          <w:ilvl w:val="0"/>
          <w:numId w:val="1"/>
        </w:numPr>
        <w:jc w:val="both"/>
        <w:rPr>
          <w:rFonts w:cstheme="minorHAnsi"/>
          <w:sz w:val="22"/>
          <w:szCs w:val="22"/>
          <w:lang w:val="en-GB"/>
        </w:rPr>
      </w:pPr>
      <w:r w:rsidRPr="00FF3AED">
        <w:rPr>
          <w:rFonts w:cstheme="minorHAnsi"/>
          <w:sz w:val="22"/>
          <w:szCs w:val="22"/>
          <w:lang w:val="en-GB"/>
        </w:rPr>
        <w:lastRenderedPageBreak/>
        <w:t xml:space="preserve">Removal of Non-MSM meters </w:t>
      </w:r>
    </w:p>
    <w:p w14:paraId="3D9B7CA3" w14:textId="77777777" w:rsidR="00FF3AED" w:rsidRPr="00FF3AED" w:rsidRDefault="00FF3AED" w:rsidP="00FF3AED">
      <w:pPr>
        <w:pStyle w:val="NoSpacing"/>
        <w:numPr>
          <w:ilvl w:val="0"/>
          <w:numId w:val="1"/>
        </w:numPr>
        <w:jc w:val="both"/>
        <w:rPr>
          <w:rFonts w:cstheme="minorHAnsi"/>
          <w:sz w:val="22"/>
          <w:szCs w:val="22"/>
        </w:rPr>
      </w:pPr>
      <w:r w:rsidRPr="00FF3AED">
        <w:rPr>
          <w:rFonts w:cstheme="minorHAnsi"/>
          <w:sz w:val="22"/>
          <w:szCs w:val="22"/>
        </w:rPr>
        <w:t>Internal disconnections</w:t>
      </w:r>
    </w:p>
    <w:p w14:paraId="11093D1A" w14:textId="77777777" w:rsidR="00FF3AED" w:rsidRPr="00FF3AED" w:rsidRDefault="00FF3AED" w:rsidP="00FF3AED">
      <w:pPr>
        <w:pStyle w:val="NoSpacing"/>
        <w:numPr>
          <w:ilvl w:val="0"/>
          <w:numId w:val="1"/>
        </w:numPr>
        <w:jc w:val="both"/>
        <w:rPr>
          <w:rFonts w:cstheme="minorHAnsi"/>
          <w:sz w:val="22"/>
          <w:szCs w:val="22"/>
        </w:rPr>
      </w:pPr>
      <w:r w:rsidRPr="00FF3AED">
        <w:rPr>
          <w:rFonts w:cstheme="minorHAnsi"/>
          <w:sz w:val="22"/>
          <w:szCs w:val="22"/>
        </w:rPr>
        <w:t>YW data logging equipment on the meter</w:t>
      </w:r>
    </w:p>
    <w:p w14:paraId="2A79D7A7" w14:textId="77777777" w:rsidR="00FF3AED" w:rsidRDefault="00FF3AED" w:rsidP="00FF3AED">
      <w:pPr>
        <w:pStyle w:val="NoSpacing"/>
        <w:numPr>
          <w:ilvl w:val="0"/>
          <w:numId w:val="1"/>
        </w:numPr>
        <w:jc w:val="both"/>
        <w:rPr>
          <w:rFonts w:cstheme="minorHAnsi"/>
          <w:sz w:val="22"/>
          <w:szCs w:val="22"/>
        </w:rPr>
      </w:pPr>
      <w:r w:rsidRPr="00FF3AED">
        <w:rPr>
          <w:rFonts w:cstheme="minorHAnsi"/>
          <w:sz w:val="22"/>
          <w:szCs w:val="22"/>
        </w:rPr>
        <w:t xml:space="preserve">Repeated illegal </w:t>
      </w:r>
      <w:proofErr w:type="gramStart"/>
      <w:r w:rsidRPr="00FF3AED">
        <w:rPr>
          <w:rFonts w:cstheme="minorHAnsi"/>
          <w:sz w:val="22"/>
          <w:szCs w:val="22"/>
        </w:rPr>
        <w:t>reconnections</w:t>
      </w:r>
      <w:proofErr w:type="gramEnd"/>
      <w:r w:rsidRPr="00FF3AED">
        <w:rPr>
          <w:rFonts w:cstheme="minorHAnsi"/>
          <w:sz w:val="22"/>
          <w:szCs w:val="22"/>
        </w:rPr>
        <w:t xml:space="preserve"> </w:t>
      </w:r>
    </w:p>
    <w:p w14:paraId="4164C1E2" w14:textId="196CE23F" w:rsidR="003A4E53" w:rsidRDefault="003A4E53" w:rsidP="00FF3AED">
      <w:pPr>
        <w:pStyle w:val="NoSpacing"/>
        <w:numPr>
          <w:ilvl w:val="0"/>
          <w:numId w:val="1"/>
        </w:numPr>
        <w:jc w:val="both"/>
        <w:rPr>
          <w:rFonts w:cstheme="minorHAnsi"/>
          <w:sz w:val="22"/>
          <w:szCs w:val="22"/>
        </w:rPr>
      </w:pPr>
      <w:r>
        <w:rPr>
          <w:rFonts w:cstheme="minorHAnsi"/>
          <w:sz w:val="22"/>
          <w:szCs w:val="22"/>
        </w:rPr>
        <w:t xml:space="preserve">Disconnections required outside of hours outlined </w:t>
      </w:r>
      <w:proofErr w:type="gramStart"/>
      <w:r>
        <w:rPr>
          <w:rFonts w:cstheme="minorHAnsi"/>
          <w:sz w:val="22"/>
          <w:szCs w:val="22"/>
        </w:rPr>
        <w:t>below</w:t>
      </w:r>
      <w:proofErr w:type="gramEnd"/>
      <w:r>
        <w:rPr>
          <w:rFonts w:cstheme="minorHAnsi"/>
          <w:sz w:val="22"/>
          <w:szCs w:val="22"/>
        </w:rPr>
        <w:t xml:space="preserve">  </w:t>
      </w:r>
    </w:p>
    <w:p w14:paraId="0235428E" w14:textId="77777777" w:rsidR="00FF3AED" w:rsidRPr="00FF3AED" w:rsidRDefault="00FF3AED" w:rsidP="00FF3AED">
      <w:pPr>
        <w:pStyle w:val="NoSpacing"/>
        <w:ind w:left="780"/>
        <w:jc w:val="both"/>
        <w:rPr>
          <w:rFonts w:cstheme="minorHAnsi"/>
          <w:sz w:val="22"/>
          <w:szCs w:val="22"/>
        </w:rPr>
      </w:pPr>
    </w:p>
    <w:p w14:paraId="1F52E6E7" w14:textId="2B27D86E" w:rsidR="00FF3AED" w:rsidRDefault="00FF3AED" w:rsidP="00FF3AED">
      <w:pPr>
        <w:pStyle w:val="paragraph"/>
        <w:spacing w:before="0" w:beforeAutospacing="0" w:after="0" w:afterAutospacing="0"/>
        <w:jc w:val="both"/>
        <w:textAlignment w:val="baseline"/>
        <w:rPr>
          <w:rStyle w:val="normaltextrun"/>
          <w:rFonts w:asciiTheme="minorHAnsi" w:eastAsiaTheme="minorEastAsia" w:hAnsiTheme="minorHAnsi" w:cstheme="minorHAnsi"/>
          <w:sz w:val="22"/>
          <w:szCs w:val="22"/>
          <w:lang w:val="en-US"/>
        </w:rPr>
      </w:pPr>
      <w:r w:rsidRPr="00FF3AED">
        <w:rPr>
          <w:rStyle w:val="normaltextrun"/>
          <w:rFonts w:asciiTheme="minorHAnsi" w:eastAsiaTheme="minorEastAsia" w:hAnsiTheme="minorHAnsi" w:cstheme="minorHAnsi"/>
          <w:sz w:val="22"/>
          <w:szCs w:val="22"/>
          <w:lang w:val="en-US"/>
        </w:rPr>
        <w:t>When disconnection takes place, the AE must leave name, address and 24/7 contact details in the chamber</w:t>
      </w:r>
      <w:r w:rsidR="00AA374A">
        <w:rPr>
          <w:rStyle w:val="normaltextrun"/>
          <w:rFonts w:asciiTheme="minorHAnsi" w:eastAsiaTheme="minorEastAsia" w:hAnsiTheme="minorHAnsi" w:cstheme="minorHAnsi"/>
          <w:sz w:val="22"/>
          <w:szCs w:val="22"/>
          <w:lang w:val="en-US"/>
        </w:rPr>
        <w:t xml:space="preserve">. They must also </w:t>
      </w:r>
      <w:r w:rsidR="000C2BB0">
        <w:rPr>
          <w:rStyle w:val="normaltextrun"/>
          <w:rFonts w:asciiTheme="minorHAnsi" w:eastAsiaTheme="minorEastAsia" w:hAnsiTheme="minorHAnsi" w:cstheme="minorHAnsi"/>
          <w:sz w:val="22"/>
          <w:szCs w:val="22"/>
          <w:lang w:val="en-US"/>
        </w:rPr>
        <w:t xml:space="preserve">provide YW notice as it takes place through agreed methods. </w:t>
      </w:r>
    </w:p>
    <w:p w14:paraId="580E68FA" w14:textId="77777777" w:rsidR="00FF3AED" w:rsidRPr="00FF3AED" w:rsidRDefault="00FF3AED" w:rsidP="00FF3AED">
      <w:pPr>
        <w:pStyle w:val="paragraph"/>
        <w:spacing w:before="0" w:beforeAutospacing="0" w:after="0" w:afterAutospacing="0"/>
        <w:jc w:val="both"/>
        <w:textAlignment w:val="baseline"/>
        <w:rPr>
          <w:rStyle w:val="normaltextrun"/>
          <w:rFonts w:asciiTheme="minorHAnsi" w:eastAsiaTheme="minorEastAsia" w:hAnsiTheme="minorHAnsi" w:cstheme="minorHAnsi"/>
          <w:sz w:val="22"/>
          <w:szCs w:val="22"/>
          <w:lang w:val="en-US"/>
        </w:rPr>
      </w:pPr>
    </w:p>
    <w:p w14:paraId="4A70FF76" w14:textId="4394F4EB" w:rsidR="00FF3AED" w:rsidRDefault="00DA6E2B" w:rsidP="00FF3AED">
      <w:pPr>
        <w:pStyle w:val="paragraph"/>
        <w:spacing w:before="0" w:beforeAutospacing="0" w:after="0" w:afterAutospacing="0"/>
        <w:jc w:val="both"/>
        <w:textAlignment w:val="baseline"/>
        <w:rPr>
          <w:rStyle w:val="normaltextrun"/>
          <w:rFonts w:asciiTheme="minorHAnsi" w:eastAsiaTheme="minorEastAsia" w:hAnsiTheme="minorHAnsi" w:cstheme="minorHAnsi"/>
          <w:sz w:val="22"/>
          <w:szCs w:val="22"/>
          <w:lang w:val="en-US"/>
        </w:rPr>
      </w:pPr>
      <w:r>
        <w:rPr>
          <w:rStyle w:val="normaltextrun"/>
          <w:rFonts w:asciiTheme="minorHAnsi" w:eastAsiaTheme="minorEastAsia" w:hAnsiTheme="minorHAnsi" w:cstheme="minorHAnsi"/>
          <w:sz w:val="22"/>
          <w:szCs w:val="22"/>
          <w:lang w:val="en-US"/>
        </w:rPr>
        <w:t>A standard t</w:t>
      </w:r>
      <w:r w:rsidR="00FF3AED" w:rsidRPr="00FF3AED">
        <w:rPr>
          <w:rStyle w:val="normaltextrun"/>
          <w:rFonts w:asciiTheme="minorHAnsi" w:eastAsiaTheme="minorEastAsia" w:hAnsiTheme="minorHAnsi" w:cstheme="minorHAnsi"/>
          <w:sz w:val="22"/>
          <w:szCs w:val="22"/>
          <w:lang w:val="en-US"/>
        </w:rPr>
        <w:t xml:space="preserve">emporary disconnection must be carried out between 8am and </w:t>
      </w:r>
      <w:r w:rsidR="00687980">
        <w:rPr>
          <w:rStyle w:val="normaltextrun"/>
          <w:rFonts w:asciiTheme="minorHAnsi" w:eastAsiaTheme="minorEastAsia" w:hAnsiTheme="minorHAnsi" w:cstheme="minorHAnsi"/>
          <w:sz w:val="22"/>
          <w:szCs w:val="22"/>
          <w:lang w:val="en-US"/>
        </w:rPr>
        <w:t>3</w:t>
      </w:r>
      <w:r w:rsidR="00FF3AED" w:rsidRPr="00FF3AED">
        <w:rPr>
          <w:rStyle w:val="normaltextrun"/>
          <w:rFonts w:asciiTheme="minorHAnsi" w:eastAsiaTheme="minorEastAsia" w:hAnsiTheme="minorHAnsi" w:cstheme="minorHAnsi"/>
          <w:sz w:val="22"/>
          <w:szCs w:val="22"/>
          <w:lang w:val="en-US"/>
        </w:rPr>
        <w:t>pm Monday to Thursday and between 8am and 12pm on a Friday. They cannot be carried on a weekend, a public holiday including the business day before a public holiday</w:t>
      </w:r>
      <w:r w:rsidR="00F328F2">
        <w:rPr>
          <w:rStyle w:val="normaltextrun"/>
          <w:rFonts w:asciiTheme="minorHAnsi" w:eastAsiaTheme="minorEastAsia" w:hAnsiTheme="minorHAnsi" w:cstheme="minorHAnsi"/>
          <w:sz w:val="22"/>
          <w:szCs w:val="22"/>
          <w:lang w:val="en-US"/>
        </w:rPr>
        <w:t>.</w:t>
      </w:r>
    </w:p>
    <w:p w14:paraId="54226905" w14:textId="77777777" w:rsidR="00FF3AED" w:rsidRPr="00FF3AED" w:rsidRDefault="00FF3AED" w:rsidP="00FF3AED">
      <w:pPr>
        <w:pStyle w:val="paragraph"/>
        <w:spacing w:before="0" w:beforeAutospacing="0" w:after="0" w:afterAutospacing="0"/>
        <w:jc w:val="both"/>
        <w:textAlignment w:val="baseline"/>
        <w:rPr>
          <w:rStyle w:val="normaltextrun"/>
          <w:rFonts w:asciiTheme="minorHAnsi" w:eastAsiaTheme="minorEastAsia" w:hAnsiTheme="minorHAnsi" w:cstheme="minorHAnsi"/>
          <w:sz w:val="22"/>
          <w:szCs w:val="22"/>
          <w:lang w:val="en-US"/>
        </w:rPr>
      </w:pPr>
    </w:p>
    <w:p w14:paraId="6C054002" w14:textId="1A832135" w:rsidR="00FF3AED" w:rsidRDefault="00FF3AED" w:rsidP="00FF3AED">
      <w:pPr>
        <w:pStyle w:val="paragraph"/>
        <w:spacing w:before="0" w:beforeAutospacing="0" w:after="0" w:afterAutospacing="0"/>
        <w:jc w:val="both"/>
        <w:textAlignment w:val="baseline"/>
        <w:rPr>
          <w:rStyle w:val="normaltextrun"/>
          <w:rFonts w:asciiTheme="minorHAnsi" w:eastAsiaTheme="minorEastAsia" w:hAnsiTheme="minorHAnsi" w:cstheme="minorHAnsi"/>
          <w:sz w:val="22"/>
          <w:szCs w:val="22"/>
          <w:lang w:val="en-US"/>
        </w:rPr>
      </w:pPr>
      <w:r w:rsidRPr="00FF3AED">
        <w:rPr>
          <w:rStyle w:val="normaltextrun"/>
          <w:rFonts w:asciiTheme="minorHAnsi" w:eastAsiaTheme="minorEastAsia" w:hAnsiTheme="minorHAnsi" w:cstheme="minorHAnsi"/>
          <w:sz w:val="22"/>
          <w:szCs w:val="22"/>
          <w:lang w:val="en-US"/>
        </w:rPr>
        <w:t>If a meter is removed</w:t>
      </w:r>
      <w:r w:rsidR="00CA6978">
        <w:rPr>
          <w:rStyle w:val="normaltextrun"/>
          <w:rFonts w:asciiTheme="minorHAnsi" w:eastAsiaTheme="minorEastAsia" w:hAnsiTheme="minorHAnsi" w:cstheme="minorHAnsi"/>
          <w:sz w:val="22"/>
          <w:szCs w:val="22"/>
          <w:lang w:val="en-US"/>
        </w:rPr>
        <w:t xml:space="preserve"> </w:t>
      </w:r>
      <w:r w:rsidR="00BD70A7">
        <w:rPr>
          <w:rStyle w:val="normaltextrun"/>
          <w:rFonts w:asciiTheme="minorHAnsi" w:eastAsiaTheme="minorEastAsia" w:hAnsiTheme="minorHAnsi" w:cstheme="minorHAnsi"/>
          <w:sz w:val="22"/>
          <w:szCs w:val="22"/>
          <w:lang w:val="en-US"/>
        </w:rPr>
        <w:t>to facilitate a disconnection</w:t>
      </w:r>
      <w:r w:rsidRPr="00FF3AED">
        <w:rPr>
          <w:rStyle w:val="normaltextrun"/>
          <w:rFonts w:asciiTheme="minorHAnsi" w:eastAsiaTheme="minorEastAsia" w:hAnsiTheme="minorHAnsi" w:cstheme="minorHAnsi"/>
          <w:sz w:val="22"/>
          <w:szCs w:val="22"/>
          <w:lang w:val="en-US"/>
        </w:rPr>
        <w:t xml:space="preserve">, the AE must adhere to all obligations in the metering </w:t>
      </w:r>
      <w:r w:rsidR="000B52B1">
        <w:rPr>
          <w:rStyle w:val="normaltextrun"/>
          <w:rFonts w:asciiTheme="minorHAnsi" w:eastAsiaTheme="minorEastAsia" w:hAnsiTheme="minorHAnsi" w:cstheme="minorHAnsi"/>
          <w:sz w:val="22"/>
          <w:szCs w:val="22"/>
          <w:lang w:val="en-US"/>
        </w:rPr>
        <w:t>Gen</w:t>
      </w:r>
      <w:r w:rsidR="00E6619F">
        <w:rPr>
          <w:rStyle w:val="normaltextrun"/>
          <w:rFonts w:asciiTheme="minorHAnsi" w:eastAsiaTheme="minorEastAsia" w:hAnsiTheme="minorHAnsi" w:cstheme="minorHAnsi"/>
          <w:sz w:val="22"/>
          <w:szCs w:val="22"/>
          <w:lang w:val="en-US"/>
        </w:rPr>
        <w:t>er</w:t>
      </w:r>
      <w:r w:rsidR="000B52B1">
        <w:rPr>
          <w:rStyle w:val="normaltextrun"/>
          <w:rFonts w:asciiTheme="minorHAnsi" w:eastAsiaTheme="minorEastAsia" w:hAnsiTheme="minorHAnsi" w:cstheme="minorHAnsi"/>
          <w:sz w:val="22"/>
          <w:szCs w:val="22"/>
          <w:lang w:val="en-US"/>
        </w:rPr>
        <w:t>ic Code of Practice</w:t>
      </w:r>
      <w:r w:rsidRPr="00FF3AED">
        <w:rPr>
          <w:rStyle w:val="normaltextrun"/>
          <w:rFonts w:asciiTheme="minorHAnsi" w:eastAsiaTheme="minorEastAsia" w:hAnsiTheme="minorHAnsi" w:cstheme="minorHAnsi"/>
          <w:sz w:val="22"/>
          <w:szCs w:val="22"/>
          <w:lang w:val="en-US"/>
        </w:rPr>
        <w:t xml:space="preserve"> and YW may charge the AE for any meters that fail to work following installation as part of reconnection</w:t>
      </w:r>
      <w:r w:rsidR="00F33630">
        <w:rPr>
          <w:rStyle w:val="normaltextrun"/>
          <w:rFonts w:asciiTheme="minorHAnsi" w:eastAsiaTheme="minorEastAsia" w:hAnsiTheme="minorHAnsi" w:cstheme="minorHAnsi"/>
          <w:sz w:val="22"/>
          <w:szCs w:val="22"/>
          <w:lang w:val="en-US"/>
        </w:rPr>
        <w:t>.</w:t>
      </w:r>
    </w:p>
    <w:p w14:paraId="43474E54" w14:textId="77777777" w:rsidR="00FF3AED" w:rsidRPr="00FF3AED" w:rsidRDefault="00FF3AED" w:rsidP="00FF3AED">
      <w:pPr>
        <w:pStyle w:val="paragraph"/>
        <w:spacing w:before="0" w:beforeAutospacing="0" w:after="0" w:afterAutospacing="0"/>
        <w:jc w:val="both"/>
        <w:textAlignment w:val="baseline"/>
        <w:rPr>
          <w:rStyle w:val="normaltextrun"/>
          <w:rFonts w:asciiTheme="minorHAnsi" w:eastAsiaTheme="minorEastAsia" w:hAnsiTheme="minorHAnsi" w:cstheme="minorHAnsi"/>
          <w:sz w:val="22"/>
          <w:szCs w:val="22"/>
          <w:lang w:val="en-US"/>
        </w:rPr>
      </w:pPr>
    </w:p>
    <w:p w14:paraId="20758D61" w14:textId="5E5D87E3" w:rsidR="00FF3AED" w:rsidRDefault="00FF3AED" w:rsidP="00FF3AED">
      <w:pPr>
        <w:pStyle w:val="paragraph"/>
        <w:spacing w:before="0" w:beforeAutospacing="0" w:after="0" w:afterAutospacing="0"/>
        <w:jc w:val="both"/>
        <w:textAlignment w:val="baseline"/>
        <w:rPr>
          <w:rStyle w:val="normaltextrun"/>
          <w:rFonts w:asciiTheme="minorHAnsi" w:eastAsiaTheme="minorEastAsia" w:hAnsiTheme="minorHAnsi" w:cstheme="minorHAnsi"/>
          <w:sz w:val="22"/>
          <w:szCs w:val="22"/>
          <w:lang w:val="en-US"/>
        </w:rPr>
      </w:pPr>
      <w:r w:rsidRPr="00FF3AED">
        <w:rPr>
          <w:rStyle w:val="normaltextrun"/>
          <w:rFonts w:asciiTheme="minorHAnsi" w:eastAsiaTheme="minorEastAsia" w:hAnsiTheme="minorHAnsi" w:cstheme="minorHAnsi"/>
          <w:sz w:val="22"/>
          <w:szCs w:val="22"/>
          <w:lang w:val="en-US"/>
        </w:rPr>
        <w:t>Where meters have YW data loggers/ ancillary equipment attached the AE must follow the non-standard temporary disconnection process</w:t>
      </w:r>
      <w:r w:rsidR="00BD70A7">
        <w:rPr>
          <w:rStyle w:val="normaltextrun"/>
          <w:rFonts w:asciiTheme="minorHAnsi" w:eastAsiaTheme="minorEastAsia" w:hAnsiTheme="minorHAnsi" w:cstheme="minorHAnsi"/>
          <w:sz w:val="22"/>
          <w:szCs w:val="22"/>
          <w:lang w:val="en-US"/>
        </w:rPr>
        <w:t>.</w:t>
      </w:r>
    </w:p>
    <w:p w14:paraId="65DD67F5" w14:textId="77777777" w:rsidR="00FF3AED" w:rsidRPr="00FF3AED" w:rsidRDefault="00FF3AED" w:rsidP="00FF3AED">
      <w:pPr>
        <w:pStyle w:val="paragraph"/>
        <w:spacing w:before="0" w:beforeAutospacing="0" w:after="0" w:afterAutospacing="0"/>
        <w:jc w:val="both"/>
        <w:textAlignment w:val="baseline"/>
        <w:rPr>
          <w:rStyle w:val="normaltextrun"/>
          <w:rFonts w:asciiTheme="minorHAnsi" w:eastAsiaTheme="minorEastAsia" w:hAnsiTheme="minorHAnsi" w:cstheme="minorHAnsi"/>
          <w:sz w:val="22"/>
          <w:szCs w:val="22"/>
          <w:lang w:val="en-US"/>
        </w:rPr>
      </w:pPr>
    </w:p>
    <w:p w14:paraId="58BD976E" w14:textId="3818A09B" w:rsidR="00FF3AED" w:rsidRDefault="00FF3AED" w:rsidP="00FF3AED">
      <w:pPr>
        <w:pStyle w:val="paragraph"/>
        <w:spacing w:before="0" w:beforeAutospacing="0" w:after="0" w:afterAutospacing="0"/>
        <w:jc w:val="both"/>
        <w:textAlignment w:val="baseline"/>
        <w:rPr>
          <w:rStyle w:val="normaltextrun"/>
          <w:rFonts w:asciiTheme="minorHAnsi" w:eastAsiaTheme="minorEastAsia" w:hAnsiTheme="minorHAnsi" w:cstheme="minorHAnsi"/>
          <w:sz w:val="22"/>
          <w:szCs w:val="22"/>
          <w:lang w:val="en-US"/>
        </w:rPr>
      </w:pPr>
      <w:r w:rsidRPr="00FF3AED">
        <w:rPr>
          <w:rStyle w:val="normaltextrun"/>
          <w:rFonts w:asciiTheme="minorHAnsi" w:eastAsiaTheme="minorEastAsia" w:hAnsiTheme="minorHAnsi" w:cstheme="minorHAnsi"/>
          <w:sz w:val="22"/>
          <w:szCs w:val="22"/>
          <w:lang w:val="en-US"/>
        </w:rPr>
        <w:t xml:space="preserve">Where meters have retailer or </w:t>
      </w:r>
      <w:r w:rsidR="002D11DB" w:rsidRPr="00FF3AED">
        <w:rPr>
          <w:rStyle w:val="normaltextrun"/>
          <w:rFonts w:asciiTheme="minorHAnsi" w:eastAsiaTheme="minorEastAsia" w:hAnsiTheme="minorHAnsi" w:cstheme="minorHAnsi"/>
          <w:sz w:val="22"/>
          <w:szCs w:val="22"/>
          <w:lang w:val="en-US"/>
        </w:rPr>
        <w:t>third-party</w:t>
      </w:r>
      <w:r w:rsidRPr="00FF3AED">
        <w:rPr>
          <w:rStyle w:val="normaltextrun"/>
          <w:rFonts w:asciiTheme="minorHAnsi" w:eastAsiaTheme="minorEastAsia" w:hAnsiTheme="minorHAnsi" w:cstheme="minorHAnsi"/>
          <w:sz w:val="22"/>
          <w:szCs w:val="22"/>
          <w:lang w:val="en-US"/>
        </w:rPr>
        <w:t xml:space="preserve"> data loggers/ ancillary equipment attached the AE should obtain instructions from their Retailer </w:t>
      </w:r>
    </w:p>
    <w:p w14:paraId="24C20D5A" w14:textId="77777777" w:rsidR="00FF3AED" w:rsidRPr="00FF3AED" w:rsidRDefault="00FF3AED" w:rsidP="00FF3AED">
      <w:pPr>
        <w:pStyle w:val="paragraph"/>
        <w:spacing w:before="0" w:beforeAutospacing="0" w:after="0" w:afterAutospacing="0"/>
        <w:jc w:val="both"/>
        <w:textAlignment w:val="baseline"/>
        <w:rPr>
          <w:rStyle w:val="normaltextrun"/>
          <w:rFonts w:asciiTheme="minorHAnsi" w:eastAsiaTheme="minorEastAsia" w:hAnsiTheme="minorHAnsi" w:cstheme="minorHAnsi"/>
          <w:sz w:val="22"/>
          <w:szCs w:val="22"/>
          <w:lang w:val="en-US"/>
        </w:rPr>
      </w:pPr>
    </w:p>
    <w:p w14:paraId="7C6744F4" w14:textId="56C11C75" w:rsidR="00FF3AED" w:rsidRPr="00FF3AED" w:rsidRDefault="00FF3AED" w:rsidP="00FF3AED">
      <w:pPr>
        <w:pStyle w:val="paragraph"/>
        <w:spacing w:before="0" w:beforeAutospacing="0" w:after="0" w:afterAutospacing="0"/>
        <w:jc w:val="both"/>
        <w:textAlignment w:val="baseline"/>
        <w:rPr>
          <w:rStyle w:val="normaltextrun"/>
          <w:rFonts w:asciiTheme="minorHAnsi" w:eastAsiaTheme="minorEastAsia" w:hAnsiTheme="minorHAnsi" w:cstheme="minorHAnsi"/>
          <w:sz w:val="22"/>
          <w:szCs w:val="22"/>
          <w:lang w:val="en-US"/>
        </w:rPr>
      </w:pPr>
      <w:r w:rsidRPr="00FF3AED">
        <w:rPr>
          <w:rStyle w:val="normaltextrun"/>
          <w:rFonts w:asciiTheme="minorHAnsi" w:eastAsiaTheme="minorEastAsia" w:hAnsiTheme="minorHAnsi" w:cstheme="minorHAnsi"/>
          <w:sz w:val="22"/>
          <w:szCs w:val="22"/>
          <w:lang w:val="en-US"/>
        </w:rPr>
        <w:t xml:space="preserve">If an AE impacts any other customers supply, and YW </w:t>
      </w:r>
      <w:proofErr w:type="gramStart"/>
      <w:r w:rsidRPr="00FF3AED">
        <w:rPr>
          <w:rStyle w:val="normaltextrun"/>
          <w:rFonts w:asciiTheme="minorHAnsi" w:eastAsiaTheme="minorEastAsia" w:hAnsiTheme="minorHAnsi" w:cstheme="minorHAnsi"/>
          <w:sz w:val="22"/>
          <w:szCs w:val="22"/>
          <w:lang w:val="en-US"/>
        </w:rPr>
        <w:t>have to</w:t>
      </w:r>
      <w:proofErr w:type="gramEnd"/>
      <w:r w:rsidRPr="00FF3AED">
        <w:rPr>
          <w:rStyle w:val="normaltextrun"/>
          <w:rFonts w:asciiTheme="minorHAnsi" w:eastAsiaTheme="minorEastAsia" w:hAnsiTheme="minorHAnsi" w:cstheme="minorHAnsi"/>
          <w:sz w:val="22"/>
          <w:szCs w:val="22"/>
          <w:lang w:val="en-US"/>
        </w:rPr>
        <w:t xml:space="preserve"> reconnect, we will recover all reasonable costs</w:t>
      </w:r>
      <w:r w:rsidR="00D75408">
        <w:rPr>
          <w:rStyle w:val="normaltextrun"/>
          <w:rFonts w:asciiTheme="minorHAnsi" w:eastAsiaTheme="minorEastAsia" w:hAnsiTheme="minorHAnsi" w:cstheme="minorHAnsi"/>
          <w:sz w:val="22"/>
          <w:szCs w:val="22"/>
          <w:lang w:val="en-US"/>
        </w:rPr>
        <w:t xml:space="preserve"> from the AE. </w:t>
      </w:r>
    </w:p>
    <w:p w14:paraId="6172A12F" w14:textId="77777777" w:rsidR="00127703" w:rsidRDefault="00127703" w:rsidP="00127703">
      <w:pPr>
        <w:rPr>
          <w:rFonts w:cstheme="minorHAnsi"/>
          <w:sz w:val="24"/>
          <w:szCs w:val="24"/>
          <w:u w:val="single"/>
          <w:lang w:val="en-US"/>
        </w:rPr>
      </w:pPr>
    </w:p>
    <w:p w14:paraId="79D3AB27" w14:textId="25BA792C" w:rsidR="00FF3AED" w:rsidRDefault="00FF3AED" w:rsidP="00FF3AED">
      <w:pPr>
        <w:rPr>
          <w:b/>
          <w:bCs/>
        </w:rPr>
      </w:pPr>
      <w:r>
        <w:rPr>
          <w:b/>
          <w:bCs/>
        </w:rPr>
        <w:t>Temporary Reconnections</w:t>
      </w:r>
    </w:p>
    <w:p w14:paraId="1AEE525A" w14:textId="2683BB79" w:rsidR="00FF3AED" w:rsidRDefault="00FF3AED" w:rsidP="003D1E51">
      <w:pPr>
        <w:pStyle w:val="paragraph"/>
        <w:spacing w:before="0" w:beforeAutospacing="0" w:after="0" w:afterAutospacing="0"/>
        <w:jc w:val="both"/>
        <w:textAlignment w:val="baseline"/>
        <w:rPr>
          <w:rStyle w:val="normaltextrun"/>
          <w:rFonts w:asciiTheme="minorHAnsi" w:eastAsiaTheme="minorEastAsia" w:hAnsiTheme="minorHAnsi" w:cstheme="minorHAnsi"/>
          <w:sz w:val="22"/>
          <w:szCs w:val="22"/>
          <w:lang w:val="en-US"/>
        </w:rPr>
      </w:pPr>
      <w:r w:rsidRPr="00691C58">
        <w:rPr>
          <w:rStyle w:val="normaltextrun"/>
          <w:rFonts w:asciiTheme="minorHAnsi" w:eastAsiaTheme="minorEastAsia" w:hAnsiTheme="minorHAnsi" w:cstheme="minorHAnsi"/>
          <w:sz w:val="22"/>
          <w:szCs w:val="22"/>
          <w:lang w:val="en-US"/>
        </w:rPr>
        <w:t>YW require notice of</w:t>
      </w:r>
      <w:r w:rsidR="007D2FA1">
        <w:rPr>
          <w:rStyle w:val="normaltextrun"/>
          <w:rFonts w:asciiTheme="minorHAnsi" w:eastAsiaTheme="minorEastAsia" w:hAnsiTheme="minorHAnsi" w:cstheme="minorHAnsi"/>
          <w:sz w:val="22"/>
          <w:szCs w:val="22"/>
          <w:lang w:val="en-US"/>
        </w:rPr>
        <w:t xml:space="preserve"> standard</w:t>
      </w:r>
      <w:r w:rsidRPr="00691C58">
        <w:rPr>
          <w:rStyle w:val="normaltextrun"/>
          <w:rFonts w:asciiTheme="minorHAnsi" w:eastAsiaTheme="minorEastAsia" w:hAnsiTheme="minorHAnsi" w:cstheme="minorHAnsi"/>
          <w:sz w:val="22"/>
          <w:szCs w:val="22"/>
          <w:lang w:val="en-US"/>
        </w:rPr>
        <w:t xml:space="preserve"> reconnection</w:t>
      </w:r>
      <w:r w:rsidR="00537E19">
        <w:rPr>
          <w:rStyle w:val="normaltextrun"/>
          <w:rFonts w:asciiTheme="minorHAnsi" w:eastAsiaTheme="minorEastAsia" w:hAnsiTheme="minorHAnsi" w:cstheme="minorHAnsi"/>
          <w:sz w:val="22"/>
          <w:szCs w:val="22"/>
          <w:lang w:val="en-US"/>
        </w:rPr>
        <w:t xml:space="preserve"> </w:t>
      </w:r>
      <w:r w:rsidR="003D1E51">
        <w:rPr>
          <w:rStyle w:val="normaltextrun"/>
          <w:rFonts w:asciiTheme="minorHAnsi" w:eastAsiaTheme="minorEastAsia" w:hAnsiTheme="minorHAnsi" w:cstheme="minorHAnsi"/>
          <w:sz w:val="22"/>
          <w:szCs w:val="22"/>
          <w:lang w:val="en-US"/>
        </w:rPr>
        <w:t xml:space="preserve">as soon as it takes place through agreed methods. </w:t>
      </w:r>
    </w:p>
    <w:p w14:paraId="0FFDBEE0" w14:textId="77777777" w:rsidR="003D1E51" w:rsidRPr="00FF3AED" w:rsidRDefault="003D1E51" w:rsidP="003D1E51">
      <w:pPr>
        <w:pStyle w:val="paragraph"/>
        <w:spacing w:before="0" w:beforeAutospacing="0" w:after="0" w:afterAutospacing="0"/>
        <w:jc w:val="both"/>
        <w:textAlignment w:val="baseline"/>
        <w:rPr>
          <w:rStyle w:val="normaltextrun"/>
          <w:rFonts w:asciiTheme="minorHAnsi" w:eastAsiaTheme="minorEastAsia" w:hAnsiTheme="minorHAnsi" w:cstheme="minorHAnsi"/>
          <w:sz w:val="22"/>
          <w:szCs w:val="22"/>
          <w:lang w:val="en-US"/>
        </w:rPr>
      </w:pPr>
    </w:p>
    <w:p w14:paraId="608C7F0A" w14:textId="02CED78A" w:rsidR="00FF3AED" w:rsidRPr="00FF3AED" w:rsidRDefault="00FF3AED" w:rsidP="00FF3AED">
      <w:pPr>
        <w:pStyle w:val="paragraph"/>
        <w:spacing w:before="0" w:beforeAutospacing="0" w:after="0" w:afterAutospacing="0"/>
        <w:jc w:val="both"/>
        <w:textAlignment w:val="baseline"/>
        <w:rPr>
          <w:rStyle w:val="normaltextrun"/>
          <w:rFonts w:asciiTheme="minorHAnsi" w:eastAsiaTheme="minorEastAsia" w:hAnsiTheme="minorHAnsi" w:cstheme="minorHAnsi"/>
          <w:sz w:val="22"/>
          <w:szCs w:val="22"/>
          <w:lang w:val="en-US"/>
        </w:rPr>
      </w:pPr>
      <w:r w:rsidRPr="00FF3AED">
        <w:rPr>
          <w:rStyle w:val="normaltextrun"/>
          <w:rFonts w:asciiTheme="minorHAnsi" w:eastAsiaTheme="minorEastAsia" w:hAnsiTheme="minorHAnsi" w:cstheme="minorHAnsi"/>
          <w:sz w:val="22"/>
          <w:szCs w:val="22"/>
          <w:lang w:val="en-US"/>
        </w:rPr>
        <w:t>YW reserve the right to carry out temporary reconnections if it is deemed high risk or non-standard activity. Examples of these include (but not exclusive to):</w:t>
      </w:r>
    </w:p>
    <w:p w14:paraId="08F286D1" w14:textId="77777777" w:rsidR="00FF3AED" w:rsidRPr="00FF3AED" w:rsidRDefault="00FF3AED" w:rsidP="00FF3AED">
      <w:pPr>
        <w:pStyle w:val="NoSpacing"/>
        <w:numPr>
          <w:ilvl w:val="0"/>
          <w:numId w:val="1"/>
        </w:numPr>
        <w:jc w:val="both"/>
        <w:rPr>
          <w:rFonts w:cstheme="minorHAnsi"/>
          <w:sz w:val="22"/>
          <w:szCs w:val="22"/>
          <w:lang w:val="en-GB"/>
        </w:rPr>
      </w:pPr>
      <w:r w:rsidRPr="00FF3AED">
        <w:rPr>
          <w:rFonts w:cstheme="minorHAnsi"/>
          <w:sz w:val="22"/>
          <w:szCs w:val="22"/>
          <w:lang w:val="en-GB"/>
        </w:rPr>
        <w:t xml:space="preserve">Reinstallation of Non-MSM meters </w:t>
      </w:r>
    </w:p>
    <w:p w14:paraId="5B2AADC8" w14:textId="77777777" w:rsidR="00FF3AED" w:rsidRPr="00FF3AED" w:rsidRDefault="00FF3AED" w:rsidP="00FF3AED">
      <w:pPr>
        <w:pStyle w:val="NoSpacing"/>
        <w:numPr>
          <w:ilvl w:val="0"/>
          <w:numId w:val="1"/>
        </w:numPr>
        <w:jc w:val="both"/>
        <w:rPr>
          <w:rFonts w:cstheme="minorHAnsi"/>
          <w:sz w:val="22"/>
          <w:szCs w:val="22"/>
        </w:rPr>
      </w:pPr>
      <w:r w:rsidRPr="00FF3AED">
        <w:rPr>
          <w:rFonts w:cstheme="minorHAnsi"/>
          <w:sz w:val="22"/>
          <w:szCs w:val="22"/>
        </w:rPr>
        <w:t>Internal reconnections</w:t>
      </w:r>
    </w:p>
    <w:p w14:paraId="7F066DF1" w14:textId="232DA64F" w:rsidR="00FF3AED" w:rsidRDefault="00FF3AED" w:rsidP="6A1C6D6E">
      <w:pPr>
        <w:pStyle w:val="NoSpacing"/>
        <w:numPr>
          <w:ilvl w:val="0"/>
          <w:numId w:val="1"/>
        </w:numPr>
        <w:jc w:val="both"/>
        <w:rPr>
          <w:sz w:val="22"/>
          <w:szCs w:val="22"/>
        </w:rPr>
      </w:pPr>
      <w:r w:rsidRPr="7CA6F260">
        <w:rPr>
          <w:sz w:val="22"/>
          <w:szCs w:val="22"/>
        </w:rPr>
        <w:t xml:space="preserve">Reconnection after </w:t>
      </w:r>
      <w:r w:rsidR="6C6DF4C0" w:rsidRPr="7CA6F260">
        <w:rPr>
          <w:sz w:val="22"/>
          <w:szCs w:val="22"/>
        </w:rPr>
        <w:t>14</w:t>
      </w:r>
      <w:r w:rsidR="15CDC8B7" w:rsidRPr="7CA6F260">
        <w:rPr>
          <w:sz w:val="22"/>
          <w:szCs w:val="22"/>
        </w:rPr>
        <w:t xml:space="preserve"> </w:t>
      </w:r>
      <w:r w:rsidR="6C6DF4C0" w:rsidRPr="7CA6F260">
        <w:rPr>
          <w:sz w:val="22"/>
          <w:szCs w:val="22"/>
        </w:rPr>
        <w:t>days</w:t>
      </w:r>
      <w:r w:rsidR="00E4240F" w:rsidRPr="7CA6F260">
        <w:rPr>
          <w:sz w:val="22"/>
          <w:szCs w:val="22"/>
        </w:rPr>
        <w:t xml:space="preserve"> </w:t>
      </w:r>
      <w:r w:rsidR="00920396" w:rsidRPr="7CA6F260">
        <w:rPr>
          <w:sz w:val="22"/>
          <w:szCs w:val="22"/>
        </w:rPr>
        <w:t xml:space="preserve">to manage any water quality </w:t>
      </w:r>
      <w:proofErr w:type="gramStart"/>
      <w:r w:rsidR="00920396" w:rsidRPr="7CA6F260">
        <w:rPr>
          <w:sz w:val="22"/>
          <w:szCs w:val="22"/>
        </w:rPr>
        <w:t>risks</w:t>
      </w:r>
      <w:proofErr w:type="gramEnd"/>
    </w:p>
    <w:p w14:paraId="7A20946E" w14:textId="57A60EA3" w:rsidR="00857A50" w:rsidRDefault="00857A50" w:rsidP="00FF3AED">
      <w:pPr>
        <w:pStyle w:val="NoSpacing"/>
        <w:numPr>
          <w:ilvl w:val="0"/>
          <w:numId w:val="1"/>
        </w:numPr>
        <w:jc w:val="both"/>
        <w:rPr>
          <w:rFonts w:cstheme="minorHAnsi"/>
          <w:sz w:val="22"/>
          <w:szCs w:val="22"/>
        </w:rPr>
      </w:pPr>
      <w:r>
        <w:rPr>
          <w:rFonts w:cstheme="minorHAnsi"/>
          <w:sz w:val="22"/>
          <w:szCs w:val="22"/>
        </w:rPr>
        <w:t xml:space="preserve">Reconnections required outside of hours outlined </w:t>
      </w:r>
      <w:proofErr w:type="gramStart"/>
      <w:r>
        <w:rPr>
          <w:rFonts w:cstheme="minorHAnsi"/>
          <w:sz w:val="22"/>
          <w:szCs w:val="22"/>
        </w:rPr>
        <w:t>above</w:t>
      </w:r>
      <w:proofErr w:type="gramEnd"/>
      <w:r>
        <w:rPr>
          <w:rFonts w:cstheme="minorHAnsi"/>
          <w:sz w:val="22"/>
          <w:szCs w:val="22"/>
        </w:rPr>
        <w:t xml:space="preserve"> </w:t>
      </w:r>
    </w:p>
    <w:p w14:paraId="1E5EE4A3" w14:textId="77777777" w:rsidR="00FF3AED" w:rsidRPr="00FF3AED" w:rsidRDefault="00FF3AED" w:rsidP="00FF3AED">
      <w:pPr>
        <w:pStyle w:val="NoSpacing"/>
        <w:ind w:left="780"/>
        <w:jc w:val="both"/>
        <w:rPr>
          <w:rFonts w:cstheme="minorHAnsi"/>
          <w:sz w:val="22"/>
          <w:szCs w:val="22"/>
        </w:rPr>
      </w:pPr>
    </w:p>
    <w:p w14:paraId="34B4B568" w14:textId="06582282" w:rsidR="00FF3AED" w:rsidRPr="00FF3AED" w:rsidRDefault="00FF3AED" w:rsidP="00FF3AED">
      <w:pPr>
        <w:pStyle w:val="paragraph"/>
        <w:spacing w:before="0" w:beforeAutospacing="0" w:after="0" w:afterAutospacing="0"/>
        <w:jc w:val="both"/>
        <w:textAlignment w:val="baseline"/>
        <w:rPr>
          <w:rStyle w:val="normaltextrun"/>
          <w:rFonts w:asciiTheme="minorHAnsi" w:eastAsiaTheme="minorEastAsia" w:hAnsiTheme="minorHAnsi" w:cstheme="minorHAnsi"/>
          <w:sz w:val="22"/>
          <w:szCs w:val="22"/>
          <w:lang w:val="en-US"/>
        </w:rPr>
      </w:pPr>
      <w:r w:rsidRPr="00FF3AED">
        <w:rPr>
          <w:rStyle w:val="normaltextrun"/>
          <w:rFonts w:asciiTheme="minorHAnsi" w:eastAsiaTheme="minorEastAsia" w:hAnsiTheme="minorHAnsi" w:cstheme="minorHAnsi"/>
          <w:sz w:val="22"/>
          <w:szCs w:val="22"/>
          <w:lang w:val="en-US"/>
        </w:rPr>
        <w:t xml:space="preserve">The AE shall ensure the customer is made aware to flush their supply of stagnant </w:t>
      </w:r>
      <w:r w:rsidR="0000416F">
        <w:rPr>
          <w:rStyle w:val="normaltextrun"/>
          <w:rFonts w:asciiTheme="minorHAnsi" w:eastAsiaTheme="minorEastAsia" w:hAnsiTheme="minorHAnsi" w:cstheme="minorHAnsi"/>
          <w:sz w:val="22"/>
          <w:szCs w:val="22"/>
          <w:lang w:val="en-US"/>
        </w:rPr>
        <w:t xml:space="preserve">water </w:t>
      </w:r>
      <w:r w:rsidRPr="00FF3AED">
        <w:rPr>
          <w:rStyle w:val="normaltextrun"/>
          <w:rFonts w:asciiTheme="minorHAnsi" w:eastAsiaTheme="minorEastAsia" w:hAnsiTheme="minorHAnsi" w:cstheme="minorHAnsi"/>
          <w:sz w:val="22"/>
          <w:szCs w:val="22"/>
          <w:lang w:val="en-US"/>
        </w:rPr>
        <w:t>following reconnection</w:t>
      </w:r>
      <w:r w:rsidR="0000416F">
        <w:rPr>
          <w:rStyle w:val="normaltextrun"/>
          <w:rFonts w:asciiTheme="minorHAnsi" w:eastAsiaTheme="minorEastAsia" w:hAnsiTheme="minorHAnsi" w:cstheme="minorHAnsi"/>
          <w:sz w:val="22"/>
          <w:szCs w:val="22"/>
          <w:lang w:val="en-US"/>
        </w:rPr>
        <w:t xml:space="preserve">. </w:t>
      </w:r>
    </w:p>
    <w:p w14:paraId="4C65162D" w14:textId="77777777" w:rsidR="00FF3AED" w:rsidRDefault="00FF3AED" w:rsidP="00FF3AED">
      <w:pPr>
        <w:rPr>
          <w:b/>
          <w:bCs/>
          <w:lang w:val="en-US"/>
        </w:rPr>
      </w:pPr>
    </w:p>
    <w:p w14:paraId="47E48028" w14:textId="07C95BA6" w:rsidR="00FF3AED" w:rsidRDefault="00CA0AB4" w:rsidP="00FF3AED">
      <w:pPr>
        <w:rPr>
          <w:b/>
          <w:bCs/>
        </w:rPr>
      </w:pPr>
      <w:r>
        <w:rPr>
          <w:b/>
          <w:bCs/>
          <w:lang w:val="en-US"/>
        </w:rPr>
        <w:t>3</w:t>
      </w:r>
      <w:r w:rsidR="00FF3AED" w:rsidRPr="00127703">
        <w:rPr>
          <w:b/>
          <w:bCs/>
        </w:rPr>
        <w:t xml:space="preserve">. </w:t>
      </w:r>
      <w:r w:rsidR="00FF3AED">
        <w:rPr>
          <w:b/>
          <w:bCs/>
        </w:rPr>
        <w:t xml:space="preserve">Inspections </w:t>
      </w:r>
    </w:p>
    <w:p w14:paraId="4C48AD89" w14:textId="62537E41" w:rsidR="00FF3AED" w:rsidRPr="002D11DB" w:rsidRDefault="00FF3AED" w:rsidP="008674B9">
      <w:pPr>
        <w:pStyle w:val="paragraph"/>
        <w:spacing w:before="0" w:beforeAutospacing="0" w:after="0" w:afterAutospacing="0"/>
        <w:jc w:val="both"/>
        <w:textAlignment w:val="baseline"/>
        <w:rPr>
          <w:rFonts w:asciiTheme="minorHAnsi" w:hAnsiTheme="minorHAnsi" w:cstheme="minorHAnsi"/>
        </w:rPr>
      </w:pPr>
      <w:r w:rsidRPr="00FF3AED">
        <w:rPr>
          <w:rStyle w:val="normaltextrun"/>
          <w:rFonts w:asciiTheme="minorHAnsi" w:eastAsiaTheme="minorEastAsia" w:hAnsiTheme="minorHAnsi" w:cstheme="minorHAnsi"/>
          <w:sz w:val="22"/>
          <w:szCs w:val="22"/>
          <w:lang w:val="en-US"/>
        </w:rPr>
        <w:t>YW reserve the right to inspect the AE work at any time and will make LRQA aware of any instances where the work falls below all policies and standards</w:t>
      </w:r>
      <w:r w:rsidR="008674B9">
        <w:rPr>
          <w:rStyle w:val="normaltextrun"/>
          <w:rFonts w:asciiTheme="minorHAnsi" w:eastAsiaTheme="minorEastAsia" w:hAnsiTheme="minorHAnsi" w:cstheme="minorHAnsi"/>
          <w:sz w:val="22"/>
          <w:szCs w:val="22"/>
          <w:lang w:val="en-US"/>
        </w:rPr>
        <w:t xml:space="preserve">. </w:t>
      </w:r>
    </w:p>
    <w:p w14:paraId="59D920FF" w14:textId="2C04BAD7" w:rsidR="00FF3AED" w:rsidRPr="00C864D9" w:rsidRDefault="00FF3AED" w:rsidP="00C864D9">
      <w:pPr>
        <w:pStyle w:val="paragraph"/>
        <w:spacing w:before="0" w:beforeAutospacing="0" w:after="0" w:afterAutospacing="0"/>
        <w:jc w:val="both"/>
        <w:textAlignment w:val="baseline"/>
        <w:rPr>
          <w:rFonts w:asciiTheme="minorHAnsi" w:hAnsiTheme="minorHAnsi" w:cstheme="minorHAnsi"/>
        </w:rPr>
      </w:pPr>
      <w:r w:rsidRPr="00FF3AED">
        <w:rPr>
          <w:rStyle w:val="normaltextrun"/>
          <w:rFonts w:asciiTheme="minorHAnsi" w:eastAsiaTheme="minorEastAsia" w:hAnsiTheme="minorHAnsi" w:cstheme="minorHAnsi"/>
          <w:sz w:val="22"/>
          <w:szCs w:val="22"/>
          <w:lang w:val="en-US"/>
        </w:rPr>
        <w:t xml:space="preserve">YW health and safety principle is “safe and well every day” and if we identify or </w:t>
      </w:r>
      <w:r>
        <w:rPr>
          <w:rStyle w:val="normaltextrun"/>
          <w:rFonts w:asciiTheme="minorHAnsi" w:eastAsiaTheme="minorEastAsia" w:hAnsiTheme="minorHAnsi" w:cstheme="minorHAnsi"/>
          <w:sz w:val="22"/>
          <w:szCs w:val="22"/>
          <w:lang w:val="en-US"/>
        </w:rPr>
        <w:t xml:space="preserve">are </w:t>
      </w:r>
      <w:r w:rsidRPr="00FF3AED">
        <w:rPr>
          <w:rStyle w:val="normaltextrun"/>
          <w:rFonts w:asciiTheme="minorHAnsi" w:eastAsiaTheme="minorEastAsia" w:hAnsiTheme="minorHAnsi" w:cstheme="minorHAnsi"/>
          <w:sz w:val="22"/>
          <w:szCs w:val="22"/>
          <w:lang w:val="en-US"/>
        </w:rPr>
        <w:t>made aware of a</w:t>
      </w:r>
      <w:r w:rsidRPr="00FF3AED">
        <w:rPr>
          <w:rFonts w:asciiTheme="minorHAnsi" w:hAnsiTheme="minorHAnsi" w:cstheme="minorHAnsi"/>
          <w:sz w:val="22"/>
          <w:szCs w:val="22"/>
        </w:rPr>
        <w:t xml:space="preserve"> serious breach of Health and Safety which could result in a RIDDOR (Reporting of Injuries, Diseases and Dangerous Occurrences Regulations), or permanent disability / fatality, then we reserve the right to contact LRQA to stop the AE working in the Yorkshire region.</w:t>
      </w:r>
    </w:p>
    <w:sectPr w:rsidR="00FF3AED" w:rsidRPr="00C864D9" w:rsidSect="00210CEA">
      <w:headerReference w:type="default" r:id="rId12"/>
      <w:footerReference w:type="default" r:id="rId13"/>
      <w:pgSz w:w="11906" w:h="16838"/>
      <w:pgMar w:top="1440" w:right="1080" w:bottom="1440" w:left="108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7846D" w14:textId="77777777" w:rsidR="00A66CC0" w:rsidRDefault="00A66CC0" w:rsidP="00FF3AED">
      <w:pPr>
        <w:spacing w:after="0" w:line="240" w:lineRule="auto"/>
      </w:pPr>
      <w:r>
        <w:separator/>
      </w:r>
    </w:p>
  </w:endnote>
  <w:endnote w:type="continuationSeparator" w:id="0">
    <w:p w14:paraId="0200BD13" w14:textId="77777777" w:rsidR="00A66CC0" w:rsidRDefault="00A66CC0" w:rsidP="00FF3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480A" w14:textId="6FDC86ED" w:rsidR="00702BC3" w:rsidRDefault="000A615C">
    <w:pPr>
      <w:pStyle w:val="Footer"/>
    </w:pPr>
    <w:r>
      <w:t xml:space="preserve">Author: Business Operations Service Manager </w:t>
    </w:r>
  </w:p>
  <w:p w14:paraId="6F94A9F4" w14:textId="7484A597" w:rsidR="00702BC3" w:rsidRDefault="00C864D9">
    <w:pPr>
      <w:pStyle w:val="Footer"/>
    </w:pPr>
    <w:r>
      <w:t>Version: 5</w:t>
    </w:r>
  </w:p>
  <w:p w14:paraId="43F1913C" w14:textId="10FA0A75" w:rsidR="00C864D9" w:rsidRDefault="00C864D9">
    <w:pPr>
      <w:pStyle w:val="Footer"/>
    </w:pPr>
    <w:r>
      <w:t>Published: June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DA4D6" w14:textId="77777777" w:rsidR="00A66CC0" w:rsidRDefault="00A66CC0" w:rsidP="00FF3AED">
      <w:pPr>
        <w:spacing w:after="0" w:line="240" w:lineRule="auto"/>
      </w:pPr>
      <w:r>
        <w:separator/>
      </w:r>
    </w:p>
  </w:footnote>
  <w:footnote w:type="continuationSeparator" w:id="0">
    <w:p w14:paraId="4034DE20" w14:textId="77777777" w:rsidR="00A66CC0" w:rsidRDefault="00A66CC0" w:rsidP="00FF3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BB8F" w14:textId="5A616F24" w:rsidR="00210CEA" w:rsidRDefault="00210CEA">
    <w:pPr>
      <w:pStyle w:val="Header"/>
    </w:pPr>
    <w:r w:rsidRPr="00127703">
      <w:rPr>
        <w:noProof/>
      </w:rPr>
      <w:drawing>
        <wp:inline distT="0" distB="0" distL="0" distR="0" wp14:anchorId="66F1A53F" wp14:editId="5F5D54AD">
          <wp:extent cx="1733550" cy="7326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49030" cy="739214"/>
                  </a:xfrm>
                  <a:prstGeom prst="rect">
                    <a:avLst/>
                  </a:prstGeom>
                </pic:spPr>
              </pic:pic>
            </a:graphicData>
          </a:graphic>
        </wp:inline>
      </w:drawing>
    </w:r>
  </w:p>
  <w:p w14:paraId="31A36B02" w14:textId="77777777" w:rsidR="00210CEA" w:rsidRDefault="00210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D2FFC"/>
    <w:multiLevelType w:val="hybridMultilevel"/>
    <w:tmpl w:val="6A5CD9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7CE40184"/>
    <w:multiLevelType w:val="hybridMultilevel"/>
    <w:tmpl w:val="89B80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2597780">
    <w:abstractNumId w:val="0"/>
  </w:num>
  <w:num w:numId="2" w16cid:durableId="166991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703"/>
    <w:rsid w:val="0000416F"/>
    <w:rsid w:val="000619C7"/>
    <w:rsid w:val="000A615C"/>
    <w:rsid w:val="000A65B7"/>
    <w:rsid w:val="000B52B1"/>
    <w:rsid w:val="000C2BB0"/>
    <w:rsid w:val="000C5D89"/>
    <w:rsid w:val="00114C44"/>
    <w:rsid w:val="00127703"/>
    <w:rsid w:val="001F36D9"/>
    <w:rsid w:val="001F37D4"/>
    <w:rsid w:val="0020182B"/>
    <w:rsid w:val="00210CEA"/>
    <w:rsid w:val="002321F0"/>
    <w:rsid w:val="002453EB"/>
    <w:rsid w:val="0025031F"/>
    <w:rsid w:val="002B33F4"/>
    <w:rsid w:val="002D11DB"/>
    <w:rsid w:val="002E6934"/>
    <w:rsid w:val="00306EA8"/>
    <w:rsid w:val="003A4E53"/>
    <w:rsid w:val="003D1E51"/>
    <w:rsid w:val="00402F07"/>
    <w:rsid w:val="00493B1B"/>
    <w:rsid w:val="004C548B"/>
    <w:rsid w:val="005162EF"/>
    <w:rsid w:val="00537E19"/>
    <w:rsid w:val="00557358"/>
    <w:rsid w:val="00687980"/>
    <w:rsid w:val="00691C58"/>
    <w:rsid w:val="006A4544"/>
    <w:rsid w:val="006C44D1"/>
    <w:rsid w:val="00702BC3"/>
    <w:rsid w:val="00705466"/>
    <w:rsid w:val="00731F45"/>
    <w:rsid w:val="00733582"/>
    <w:rsid w:val="007D2FA1"/>
    <w:rsid w:val="007D45AB"/>
    <w:rsid w:val="00857A50"/>
    <w:rsid w:val="008674B9"/>
    <w:rsid w:val="008D1696"/>
    <w:rsid w:val="00920396"/>
    <w:rsid w:val="00A15239"/>
    <w:rsid w:val="00A51330"/>
    <w:rsid w:val="00A66CC0"/>
    <w:rsid w:val="00AA374A"/>
    <w:rsid w:val="00AD40BA"/>
    <w:rsid w:val="00B017B2"/>
    <w:rsid w:val="00BD70A7"/>
    <w:rsid w:val="00C84639"/>
    <w:rsid w:val="00C864D9"/>
    <w:rsid w:val="00CA0AB4"/>
    <w:rsid w:val="00CA6978"/>
    <w:rsid w:val="00CD7486"/>
    <w:rsid w:val="00D42EA8"/>
    <w:rsid w:val="00D52F9B"/>
    <w:rsid w:val="00D75408"/>
    <w:rsid w:val="00D86561"/>
    <w:rsid w:val="00DA6E2B"/>
    <w:rsid w:val="00DC3902"/>
    <w:rsid w:val="00E4240F"/>
    <w:rsid w:val="00E6619F"/>
    <w:rsid w:val="00E725D3"/>
    <w:rsid w:val="00EE43F0"/>
    <w:rsid w:val="00F11929"/>
    <w:rsid w:val="00F328F2"/>
    <w:rsid w:val="00F33630"/>
    <w:rsid w:val="00F643E4"/>
    <w:rsid w:val="00F737BB"/>
    <w:rsid w:val="00FF3AED"/>
    <w:rsid w:val="15CDC8B7"/>
    <w:rsid w:val="6A1C6D6E"/>
    <w:rsid w:val="6C6DF4C0"/>
    <w:rsid w:val="71AD26BB"/>
    <w:rsid w:val="7CA6F2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863E"/>
  <w15:chartTrackingRefBased/>
  <w15:docId w15:val="{55070A10-68B2-402B-893A-8F02D5A1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703"/>
    <w:rPr>
      <w:color w:val="0563C1" w:themeColor="hyperlink"/>
      <w:u w:val="single"/>
    </w:rPr>
  </w:style>
  <w:style w:type="character" w:customStyle="1" w:styleId="eop">
    <w:name w:val="eop"/>
    <w:basedOn w:val="DefaultParagraphFont"/>
    <w:rsid w:val="00127703"/>
  </w:style>
  <w:style w:type="character" w:customStyle="1" w:styleId="normaltextrun">
    <w:name w:val="normaltextrun"/>
    <w:basedOn w:val="DefaultParagraphFont"/>
    <w:rsid w:val="00FF3AED"/>
  </w:style>
  <w:style w:type="paragraph" w:customStyle="1" w:styleId="paragraph">
    <w:name w:val="paragraph"/>
    <w:basedOn w:val="Normal"/>
    <w:rsid w:val="00FF3AE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Spacing">
    <w:name w:val="No Spacing"/>
    <w:uiPriority w:val="1"/>
    <w:qFormat/>
    <w:rsid w:val="00FF3AED"/>
    <w:pPr>
      <w:spacing w:after="0" w:line="240" w:lineRule="auto"/>
    </w:pPr>
    <w:rPr>
      <w:rFonts w:eastAsiaTheme="minorEastAsia"/>
      <w:kern w:val="0"/>
      <w:sz w:val="24"/>
      <w:szCs w:val="24"/>
      <w:lang w:val="en-US"/>
      <w14:ligatures w14:val="none"/>
    </w:rPr>
  </w:style>
  <w:style w:type="paragraph" w:styleId="Header">
    <w:name w:val="header"/>
    <w:basedOn w:val="Normal"/>
    <w:link w:val="HeaderChar"/>
    <w:uiPriority w:val="99"/>
    <w:unhideWhenUsed/>
    <w:rsid w:val="00FF3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AED"/>
  </w:style>
  <w:style w:type="paragraph" w:styleId="Footer">
    <w:name w:val="footer"/>
    <w:basedOn w:val="Normal"/>
    <w:link w:val="FooterChar"/>
    <w:uiPriority w:val="99"/>
    <w:unhideWhenUsed/>
    <w:rsid w:val="00FF3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AED"/>
  </w:style>
  <w:style w:type="character" w:styleId="CommentReference">
    <w:name w:val="annotation reference"/>
    <w:basedOn w:val="DefaultParagraphFont"/>
    <w:uiPriority w:val="99"/>
    <w:semiHidden/>
    <w:unhideWhenUsed/>
    <w:rsid w:val="00CD7486"/>
    <w:rPr>
      <w:sz w:val="16"/>
      <w:szCs w:val="16"/>
    </w:rPr>
  </w:style>
  <w:style w:type="paragraph" w:styleId="CommentText">
    <w:name w:val="annotation text"/>
    <w:basedOn w:val="Normal"/>
    <w:link w:val="CommentTextChar"/>
    <w:uiPriority w:val="99"/>
    <w:unhideWhenUsed/>
    <w:rsid w:val="00CD7486"/>
    <w:pPr>
      <w:spacing w:line="240" w:lineRule="auto"/>
    </w:pPr>
    <w:rPr>
      <w:sz w:val="20"/>
      <w:szCs w:val="20"/>
    </w:rPr>
  </w:style>
  <w:style w:type="character" w:customStyle="1" w:styleId="CommentTextChar">
    <w:name w:val="Comment Text Char"/>
    <w:basedOn w:val="DefaultParagraphFont"/>
    <w:link w:val="CommentText"/>
    <w:uiPriority w:val="99"/>
    <w:rsid w:val="00CD7486"/>
    <w:rPr>
      <w:sz w:val="20"/>
      <w:szCs w:val="20"/>
    </w:rPr>
  </w:style>
  <w:style w:type="paragraph" w:styleId="CommentSubject">
    <w:name w:val="annotation subject"/>
    <w:basedOn w:val="CommentText"/>
    <w:next w:val="CommentText"/>
    <w:link w:val="CommentSubjectChar"/>
    <w:uiPriority w:val="99"/>
    <w:semiHidden/>
    <w:unhideWhenUsed/>
    <w:rsid w:val="00CD7486"/>
    <w:rPr>
      <w:b/>
      <w:bCs/>
    </w:rPr>
  </w:style>
  <w:style w:type="character" w:customStyle="1" w:styleId="CommentSubjectChar">
    <w:name w:val="Comment Subject Char"/>
    <w:basedOn w:val="CommentTextChar"/>
    <w:link w:val="CommentSubject"/>
    <w:uiPriority w:val="99"/>
    <w:semiHidden/>
    <w:rsid w:val="00CD7486"/>
    <w:rPr>
      <w:b/>
      <w:bCs/>
      <w:sz w:val="20"/>
      <w:szCs w:val="20"/>
    </w:rPr>
  </w:style>
  <w:style w:type="paragraph" w:styleId="ListParagraph">
    <w:name w:val="List Paragraph"/>
    <w:basedOn w:val="Normal"/>
    <w:uiPriority w:val="34"/>
    <w:qFormat/>
    <w:rsid w:val="00AD4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rqa.com/en-gb/utilities/wirs-wirsae/wirs-accredit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66FE80995AA04280B95637C799F173" ma:contentTypeVersion="13" ma:contentTypeDescription="Create a new document." ma:contentTypeScope="" ma:versionID="48486b38395410a53ecf883c7a2adbeb">
  <xsd:schema xmlns:xsd="http://www.w3.org/2001/XMLSchema" xmlns:xs="http://www.w3.org/2001/XMLSchema" xmlns:p="http://schemas.microsoft.com/office/2006/metadata/properties" xmlns:ns2="86e7e2a6-8f14-48be-b7b8-f8d33851b614" xmlns:ns3="f797e037-5cde-40d5-87a1-6f256f7e8bff" targetNamespace="http://schemas.microsoft.com/office/2006/metadata/properties" ma:root="true" ma:fieldsID="8bb22c873c619d57b6344ec31666d5ca" ns2:_="" ns3:_="">
    <xsd:import namespace="86e7e2a6-8f14-48be-b7b8-f8d33851b614"/>
    <xsd:import namespace="f797e037-5cde-40d5-87a1-6f256f7e8b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7e2a6-8f14-48be-b7b8-f8d33851b6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97e037-5cde-40d5-87a1-6f256f7e8bf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69B10D-B8BB-4967-A5DA-3D650100FE3A}">
  <ds:schemaRefs>
    <ds:schemaRef ds:uri="http://schemas.openxmlformats.org/officeDocument/2006/bibliography"/>
  </ds:schemaRefs>
</ds:datastoreItem>
</file>

<file path=customXml/itemProps2.xml><?xml version="1.0" encoding="utf-8"?>
<ds:datastoreItem xmlns:ds="http://schemas.openxmlformats.org/officeDocument/2006/customXml" ds:itemID="{319740E5-3A2C-4AD1-A36E-EB124F8FC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7e2a6-8f14-48be-b7b8-f8d33851b614"/>
    <ds:schemaRef ds:uri="f797e037-5cde-40d5-87a1-6f256f7e8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E6108B-1B55-4EA7-9F81-7C576FDADBA4}">
  <ds:schemaRefs>
    <ds:schemaRef ds:uri="http://schemas.microsoft.com/sharepoint/v3/contenttype/forms"/>
  </ds:schemaRefs>
</ds:datastoreItem>
</file>

<file path=customXml/itemProps4.xml><?xml version="1.0" encoding="utf-8"?>
<ds:datastoreItem xmlns:ds="http://schemas.openxmlformats.org/officeDocument/2006/customXml" ds:itemID="{5531707F-9B80-48FA-BC54-E053BF3EE9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Russell</dc:creator>
  <cp:keywords/>
  <dc:description/>
  <cp:lastModifiedBy>Paulo Lewandowski</cp:lastModifiedBy>
  <cp:revision>2</cp:revision>
  <dcterms:created xsi:type="dcterms:W3CDTF">2024-06-10T14:17:00Z</dcterms:created>
  <dcterms:modified xsi:type="dcterms:W3CDTF">2024-06-10T14:17:00Z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dfc70-0289-4bbf-a1df-2e48919102f8_Enabled">
    <vt:lpwstr>true</vt:lpwstr>
  </property>
  <property fmtid="{D5CDD505-2E9C-101B-9397-08002B2CF9AE}" pid="3" name="MSIP_Label_d04dfc70-0289-4bbf-a1df-2e48919102f8_SetDate">
    <vt:lpwstr>2024-05-22T16:39:30Z</vt:lpwstr>
  </property>
  <property fmtid="{D5CDD505-2E9C-101B-9397-08002B2CF9AE}" pid="4" name="MSIP_Label_d04dfc70-0289-4bbf-a1df-2e48919102f8_Method">
    <vt:lpwstr>Standard</vt:lpwstr>
  </property>
  <property fmtid="{D5CDD505-2E9C-101B-9397-08002B2CF9AE}" pid="5" name="MSIP_Label_d04dfc70-0289-4bbf-a1df-2e48919102f8_Name">
    <vt:lpwstr>Private2</vt:lpwstr>
  </property>
  <property fmtid="{D5CDD505-2E9C-101B-9397-08002B2CF9AE}" pid="6" name="MSIP_Label_d04dfc70-0289-4bbf-a1df-2e48919102f8_SiteId">
    <vt:lpwstr>92ebd22d-0a9c-4516-a68f-ba966853a8f3</vt:lpwstr>
  </property>
  <property fmtid="{D5CDD505-2E9C-101B-9397-08002B2CF9AE}" pid="7" name="MSIP_Label_d04dfc70-0289-4bbf-a1df-2e48919102f8_ActionId">
    <vt:lpwstr>f60278ed-e52f-4544-8dd1-7263e8331502</vt:lpwstr>
  </property>
  <property fmtid="{D5CDD505-2E9C-101B-9397-08002B2CF9AE}" pid="8" name="MSIP_Label_d04dfc70-0289-4bbf-a1df-2e48919102f8_ContentBits">
    <vt:lpwstr>0</vt:lpwstr>
  </property>
  <property fmtid="{D5CDD505-2E9C-101B-9397-08002B2CF9AE}" pid="9" name="ContentTypeId">
    <vt:lpwstr>0x010100A366FE80995AA04280B95637C799F173</vt:lpwstr>
  </property>
</Properties>
</file>